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48" w:rsidRDefault="00713748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12"/>
        <w:gridCol w:w="1500"/>
        <w:gridCol w:w="5014"/>
        <w:gridCol w:w="2002"/>
      </w:tblGrid>
      <w:tr w:rsidR="00713748">
        <w:trPr>
          <w:trHeight w:hRule="exact" w:val="595"/>
        </w:trPr>
        <w:tc>
          <w:tcPr>
            <w:tcW w:w="68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1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1500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ReqID</w:t>
            </w:r>
          </w:p>
        </w:tc>
        <w:tc>
          <w:tcPr>
            <w:tcW w:w="501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200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</w:t>
            </w:r>
          </w:p>
        </w:tc>
      </w:tr>
      <w:tr w:rsidR="00713748">
        <w:trPr>
          <w:trHeight w:hRule="exact" w:val="1183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Req_567-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Physical Security: The roadside unit SHALL be compliant with Federal Information Processing Standard (FIPS) 140-2 Level 2 Physical Security Requirements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FIPS 140-2</w:t>
            </w:r>
          </w:p>
        </w:tc>
      </w:tr>
      <w:tr w:rsidR="00713748">
        <w:trPr>
          <w:trHeight w:hRule="exact" w:val="1766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62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Req_585-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Physical Security: The roadside unit SHOULD be compliant with Federal Information Processing Standard (FIPS) 140-2 Level 3 Physical Security Requirements that require a tamper response mechanism, such as sending off an indicator to the backha</w:t>
            </w:r>
            <w:r>
              <w:rPr>
                <w:sz w:val="24"/>
              </w:rPr>
              <w:t>ul network.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FIPS 140-2</w:t>
            </w:r>
          </w:p>
        </w:tc>
      </w:tr>
      <w:tr w:rsidR="00713748">
        <w:trPr>
          <w:trHeight w:hRule="exact" w:val="1476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Req_344- v002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Authentication: The roadside unit SHALL be protected by a password compliant with either local operator security policies or a policy based on existing standards (e.g., FIPS 140- Level 3 and 4 in Section 4.3.3)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65"/>
              <w:rPr>
                <w:sz w:val="24"/>
              </w:rPr>
            </w:pPr>
            <w:r>
              <w:rPr>
                <w:sz w:val="24"/>
              </w:rPr>
              <w:t>FIPS 140-2 Section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4.3.3</w:t>
            </w:r>
          </w:p>
        </w:tc>
      </w:tr>
      <w:tr w:rsidR="00713748">
        <w:trPr>
          <w:trHeight w:hRule="exact" w:val="910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Req_467-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9"/>
              <w:ind w:right="323"/>
              <w:rPr>
                <w:sz w:val="24"/>
              </w:rPr>
            </w:pPr>
            <w:r>
              <w:rPr>
                <w:sz w:val="24"/>
              </w:rPr>
              <w:t>Authentication: The roadside unit SHALL support multiple SNMPv3 users each with an individual password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910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Req_345-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158"/>
              <w:ind w:right="323"/>
              <w:rPr>
                <w:sz w:val="24"/>
              </w:rPr>
            </w:pPr>
            <w:r>
              <w:rPr>
                <w:sz w:val="24"/>
              </w:rPr>
              <w:t>Authentication: The roadside unit SHOULD support multi-factor authentication.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326"/>
        </w:trPr>
        <w:tc>
          <w:tcPr>
            <w:tcW w:w="684" w:type="dxa"/>
            <w:vMerge w:val="restart"/>
          </w:tcPr>
          <w:p w:rsidR="00713748" w:rsidRDefault="00713748"/>
        </w:tc>
        <w:tc>
          <w:tcPr>
            <w:tcW w:w="612" w:type="dxa"/>
            <w:vMerge w:val="restart"/>
          </w:tcPr>
          <w:p w:rsidR="00713748" w:rsidRDefault="00713748"/>
        </w:tc>
        <w:tc>
          <w:tcPr>
            <w:tcW w:w="1500" w:type="dxa"/>
            <w:tcBorders>
              <w:bottom w:val="nil"/>
            </w:tcBorders>
          </w:tcPr>
          <w:p w:rsidR="00713748" w:rsidRDefault="00713748"/>
        </w:tc>
        <w:tc>
          <w:tcPr>
            <w:tcW w:w="5014" w:type="dxa"/>
            <w:tcBorders>
              <w:bottom w:val="nil"/>
            </w:tcBorders>
          </w:tcPr>
          <w:p w:rsidR="00713748" w:rsidRDefault="00713748"/>
        </w:tc>
        <w:tc>
          <w:tcPr>
            <w:tcW w:w="2002" w:type="dxa"/>
            <w:tcBorders>
              <w:bottom w:val="nil"/>
            </w:tcBorders>
          </w:tcPr>
          <w:p w:rsidR="00713748" w:rsidRDefault="00165F2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Secure Shell (SSH)</w:t>
            </w:r>
          </w:p>
        </w:tc>
      </w:tr>
      <w:tr w:rsidR="00713748">
        <w:trPr>
          <w:trHeight w:hRule="exact" w:val="293"/>
        </w:trPr>
        <w:tc>
          <w:tcPr>
            <w:tcW w:w="684" w:type="dxa"/>
            <w:vMerge/>
          </w:tcPr>
          <w:p w:rsidR="00713748" w:rsidRDefault="00713748"/>
        </w:tc>
        <w:tc>
          <w:tcPr>
            <w:tcW w:w="612" w:type="dxa"/>
            <w:vMerge/>
          </w:tcPr>
          <w:p w:rsidR="00713748" w:rsidRDefault="00713748"/>
        </w:tc>
        <w:tc>
          <w:tcPr>
            <w:tcW w:w="1500" w:type="dxa"/>
            <w:tcBorders>
              <w:top w:val="nil"/>
              <w:bottom w:val="nil"/>
            </w:tcBorders>
          </w:tcPr>
          <w:p w:rsidR="00713748" w:rsidRDefault="00713748"/>
        </w:tc>
        <w:tc>
          <w:tcPr>
            <w:tcW w:w="5014" w:type="dxa"/>
            <w:tcBorders>
              <w:top w:val="nil"/>
              <w:bottom w:val="nil"/>
            </w:tcBorders>
          </w:tcPr>
          <w:p w:rsidR="00713748" w:rsidRDefault="00713748"/>
        </w:tc>
        <w:tc>
          <w:tcPr>
            <w:tcW w:w="2002" w:type="dxa"/>
            <w:tcBorders>
              <w:top w:val="nil"/>
              <w:bottom w:val="nil"/>
            </w:tcBorders>
          </w:tcPr>
          <w:p w:rsidR="00713748" w:rsidRDefault="0016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Version 2 (as</w:t>
            </w:r>
          </w:p>
        </w:tc>
      </w:tr>
      <w:tr w:rsidR="00713748">
        <w:trPr>
          <w:trHeight w:hRule="exact" w:val="293"/>
        </w:trPr>
        <w:tc>
          <w:tcPr>
            <w:tcW w:w="684" w:type="dxa"/>
            <w:vMerge/>
          </w:tcPr>
          <w:p w:rsidR="00713748" w:rsidRDefault="00713748"/>
        </w:tc>
        <w:tc>
          <w:tcPr>
            <w:tcW w:w="612" w:type="dxa"/>
            <w:vMerge/>
          </w:tcPr>
          <w:p w:rsidR="00713748" w:rsidRDefault="00713748"/>
        </w:tc>
        <w:tc>
          <w:tcPr>
            <w:tcW w:w="1500" w:type="dxa"/>
            <w:tcBorders>
              <w:top w:val="nil"/>
              <w:bottom w:val="nil"/>
            </w:tcBorders>
          </w:tcPr>
          <w:p w:rsidR="00713748" w:rsidRDefault="00713748"/>
        </w:tc>
        <w:tc>
          <w:tcPr>
            <w:tcW w:w="5014" w:type="dxa"/>
            <w:tcBorders>
              <w:top w:val="nil"/>
              <w:bottom w:val="nil"/>
            </w:tcBorders>
          </w:tcPr>
          <w:p w:rsidR="00713748" w:rsidRDefault="00713748"/>
        </w:tc>
        <w:tc>
          <w:tcPr>
            <w:tcW w:w="2002" w:type="dxa"/>
            <w:tcBorders>
              <w:top w:val="nil"/>
              <w:bottom w:val="nil"/>
            </w:tcBorders>
          </w:tcPr>
          <w:p w:rsidR="00713748" w:rsidRDefault="0016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specified in IETF</w:t>
            </w:r>
          </w:p>
        </w:tc>
      </w:tr>
      <w:tr w:rsidR="00713748">
        <w:trPr>
          <w:trHeight w:hRule="exact" w:val="1318"/>
        </w:trPr>
        <w:tc>
          <w:tcPr>
            <w:tcW w:w="684" w:type="dxa"/>
            <w:vMerge/>
          </w:tcPr>
          <w:p w:rsidR="00713748" w:rsidRDefault="00713748"/>
        </w:tc>
        <w:tc>
          <w:tcPr>
            <w:tcW w:w="612" w:type="dxa"/>
            <w:vMerge/>
          </w:tcPr>
          <w:p w:rsidR="00713748" w:rsidRDefault="00713748"/>
        </w:tc>
        <w:tc>
          <w:tcPr>
            <w:tcW w:w="1500" w:type="dxa"/>
            <w:tcBorders>
              <w:top w:val="nil"/>
              <w:bottom w:val="nil"/>
            </w:tcBorders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41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Req_632- v002</w:t>
            </w:r>
          </w:p>
        </w:tc>
        <w:tc>
          <w:tcPr>
            <w:tcW w:w="5014" w:type="dxa"/>
            <w:tcBorders>
              <w:top w:val="nil"/>
              <w:bottom w:val="nil"/>
            </w:tcBorders>
          </w:tcPr>
          <w:p w:rsidR="00713748" w:rsidRDefault="00165F26">
            <w:pPr>
              <w:pStyle w:val="TableParagraph"/>
              <w:spacing w:before="124"/>
              <w:ind w:right="323"/>
              <w:rPr>
                <w:sz w:val="24"/>
              </w:rPr>
            </w:pPr>
            <w:r>
              <w:rPr>
                <w:sz w:val="24"/>
              </w:rPr>
              <w:t>Authentication: The roadside unit SHOULD enforce multi-factor authentication on all SSH Version 2 sessions, and, if supported, all TLS- based remote access sessions to the roadside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713748" w:rsidRDefault="0016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RFC 4251, IETF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RFC 4252, IETF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RFC 4253, and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IETF RFC 4254)</w:t>
            </w:r>
          </w:p>
        </w:tc>
      </w:tr>
      <w:tr w:rsidR="00713748">
        <w:trPr>
          <w:trHeight w:hRule="exact" w:val="439"/>
        </w:trPr>
        <w:tc>
          <w:tcPr>
            <w:tcW w:w="684" w:type="dxa"/>
            <w:vMerge/>
          </w:tcPr>
          <w:p w:rsidR="00713748" w:rsidRDefault="00713748"/>
        </w:tc>
        <w:tc>
          <w:tcPr>
            <w:tcW w:w="612" w:type="dxa"/>
            <w:vMerge/>
          </w:tcPr>
          <w:p w:rsidR="00713748" w:rsidRDefault="00713748"/>
        </w:tc>
        <w:tc>
          <w:tcPr>
            <w:tcW w:w="1500" w:type="dxa"/>
            <w:tcBorders>
              <w:top w:val="nil"/>
              <w:bottom w:val="nil"/>
            </w:tcBorders>
          </w:tcPr>
          <w:p w:rsidR="00713748" w:rsidRDefault="00713748"/>
        </w:tc>
        <w:tc>
          <w:tcPr>
            <w:tcW w:w="5014" w:type="dxa"/>
            <w:tcBorders>
              <w:top w:val="nil"/>
              <w:bottom w:val="nil"/>
            </w:tcBorders>
          </w:tcPr>
          <w:p w:rsidR="00713748" w:rsidRDefault="0016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unit.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713748" w:rsidRDefault="00165F26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Transport Layer</w:t>
            </w:r>
          </w:p>
        </w:tc>
      </w:tr>
      <w:tr w:rsidR="00713748">
        <w:trPr>
          <w:trHeight w:hRule="exact" w:val="293"/>
        </w:trPr>
        <w:tc>
          <w:tcPr>
            <w:tcW w:w="684" w:type="dxa"/>
            <w:vMerge/>
          </w:tcPr>
          <w:p w:rsidR="00713748" w:rsidRDefault="00713748"/>
        </w:tc>
        <w:tc>
          <w:tcPr>
            <w:tcW w:w="612" w:type="dxa"/>
            <w:vMerge/>
          </w:tcPr>
          <w:p w:rsidR="00713748" w:rsidRDefault="00713748"/>
        </w:tc>
        <w:tc>
          <w:tcPr>
            <w:tcW w:w="1500" w:type="dxa"/>
            <w:tcBorders>
              <w:top w:val="nil"/>
              <w:bottom w:val="nil"/>
            </w:tcBorders>
          </w:tcPr>
          <w:p w:rsidR="00713748" w:rsidRDefault="00713748"/>
        </w:tc>
        <w:tc>
          <w:tcPr>
            <w:tcW w:w="5014" w:type="dxa"/>
            <w:tcBorders>
              <w:top w:val="nil"/>
              <w:bottom w:val="nil"/>
            </w:tcBorders>
          </w:tcPr>
          <w:p w:rsidR="00713748" w:rsidRDefault="00713748"/>
        </w:tc>
        <w:tc>
          <w:tcPr>
            <w:tcW w:w="2002" w:type="dxa"/>
            <w:tcBorders>
              <w:top w:val="nil"/>
              <w:bottom w:val="nil"/>
            </w:tcBorders>
          </w:tcPr>
          <w:p w:rsidR="00713748" w:rsidRDefault="0016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Security (TLS)</w:t>
            </w:r>
          </w:p>
        </w:tc>
      </w:tr>
      <w:tr w:rsidR="00713748">
        <w:trPr>
          <w:trHeight w:hRule="exact" w:val="294"/>
        </w:trPr>
        <w:tc>
          <w:tcPr>
            <w:tcW w:w="684" w:type="dxa"/>
            <w:vMerge/>
          </w:tcPr>
          <w:p w:rsidR="00713748" w:rsidRDefault="00713748"/>
        </w:tc>
        <w:tc>
          <w:tcPr>
            <w:tcW w:w="612" w:type="dxa"/>
            <w:vMerge/>
          </w:tcPr>
          <w:p w:rsidR="00713748" w:rsidRDefault="00713748"/>
        </w:tc>
        <w:tc>
          <w:tcPr>
            <w:tcW w:w="1500" w:type="dxa"/>
            <w:tcBorders>
              <w:top w:val="nil"/>
              <w:bottom w:val="nil"/>
            </w:tcBorders>
          </w:tcPr>
          <w:p w:rsidR="00713748" w:rsidRDefault="00713748"/>
        </w:tc>
        <w:tc>
          <w:tcPr>
            <w:tcW w:w="5014" w:type="dxa"/>
            <w:tcBorders>
              <w:top w:val="nil"/>
              <w:bottom w:val="nil"/>
            </w:tcBorders>
          </w:tcPr>
          <w:p w:rsidR="00713748" w:rsidRDefault="00713748"/>
        </w:tc>
        <w:tc>
          <w:tcPr>
            <w:tcW w:w="2002" w:type="dxa"/>
            <w:tcBorders>
              <w:top w:val="nil"/>
              <w:bottom w:val="nil"/>
            </w:tcBorders>
          </w:tcPr>
          <w:p w:rsidR="00713748" w:rsidRDefault="00165F2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Protocol Version</w:t>
            </w:r>
          </w:p>
        </w:tc>
      </w:tr>
      <w:tr w:rsidR="00713748">
        <w:trPr>
          <w:trHeight w:hRule="exact" w:val="270"/>
        </w:trPr>
        <w:tc>
          <w:tcPr>
            <w:tcW w:w="684" w:type="dxa"/>
            <w:vMerge/>
          </w:tcPr>
          <w:p w:rsidR="00713748" w:rsidRDefault="00713748"/>
        </w:tc>
        <w:tc>
          <w:tcPr>
            <w:tcW w:w="612" w:type="dxa"/>
            <w:vMerge/>
          </w:tcPr>
          <w:p w:rsidR="00713748" w:rsidRDefault="00713748"/>
        </w:tc>
        <w:tc>
          <w:tcPr>
            <w:tcW w:w="1500" w:type="dxa"/>
            <w:tcBorders>
              <w:top w:val="nil"/>
            </w:tcBorders>
          </w:tcPr>
          <w:p w:rsidR="00713748" w:rsidRDefault="00713748"/>
        </w:tc>
        <w:tc>
          <w:tcPr>
            <w:tcW w:w="5014" w:type="dxa"/>
            <w:tcBorders>
              <w:top w:val="nil"/>
            </w:tcBorders>
          </w:tcPr>
          <w:p w:rsidR="00713748" w:rsidRDefault="00713748"/>
        </w:tc>
        <w:tc>
          <w:tcPr>
            <w:tcW w:w="2002" w:type="dxa"/>
            <w:tcBorders>
              <w:top w:val="nil"/>
            </w:tcBorders>
          </w:tcPr>
          <w:p w:rsidR="00713748" w:rsidRDefault="00165F2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713748">
        <w:trPr>
          <w:trHeight w:hRule="exact" w:val="1183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Req_346- v002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323"/>
              <w:rPr>
                <w:sz w:val="24"/>
              </w:rPr>
            </w:pPr>
            <w:r>
              <w:rPr>
                <w:sz w:val="24"/>
              </w:rPr>
              <w:t>Authentication: The roadside unit SHALL support password recovery for the RSU User Accounts that cannot be violated by physical access alone.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912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9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spacing w:line="242" w:lineRule="auto"/>
              <w:ind w:left="105" w:right="422"/>
              <w:rPr>
                <w:sz w:val="24"/>
              </w:rPr>
            </w:pPr>
            <w:r>
              <w:rPr>
                <w:sz w:val="24"/>
              </w:rPr>
              <w:t>Req_347- v002</w:t>
            </w:r>
          </w:p>
        </w:tc>
        <w:tc>
          <w:tcPr>
            <w:tcW w:w="5014" w:type="dxa"/>
          </w:tcPr>
          <w:p w:rsidR="00165F26" w:rsidRDefault="00165F26">
            <w:pPr>
              <w:pStyle w:val="TableParagraph"/>
              <w:spacing w:before="9"/>
              <w:ind w:right="323"/>
              <w:rPr>
                <w:sz w:val="24"/>
              </w:rPr>
            </w:pPr>
            <w:r>
              <w:rPr>
                <w:sz w:val="24"/>
              </w:rPr>
              <w:t>Configuration: The roadside unit configuration files SHOULD enforce digital signatures to prevent unauthorized modifications.</w:t>
            </w:r>
          </w:p>
          <w:p w:rsidR="00165F26" w:rsidRPr="00165F26" w:rsidRDefault="00165F26" w:rsidP="00165F26"/>
          <w:p w:rsidR="00713748" w:rsidRPr="00165F26" w:rsidRDefault="00713748" w:rsidP="00165F26">
            <w:pPr>
              <w:jc w:val="center"/>
            </w:pP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:rsidR="00713748" w:rsidRDefault="00165F2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FIPS 186-4</w:t>
            </w:r>
          </w:p>
        </w:tc>
      </w:tr>
    </w:tbl>
    <w:p w:rsidR="00713748" w:rsidRDefault="00713748">
      <w:pPr>
        <w:rPr>
          <w:sz w:val="24"/>
        </w:rPr>
        <w:sectPr w:rsidR="00713748" w:rsidSect="00165F26">
          <w:headerReference w:type="default" r:id="rId7"/>
          <w:footerReference w:type="default" r:id="rId8"/>
          <w:type w:val="continuous"/>
          <w:pgSz w:w="12240" w:h="15840"/>
          <w:pgMar w:top="1680" w:right="1040" w:bottom="1300" w:left="1140" w:header="1444" w:footer="1101" w:gutter="0"/>
          <w:pgNumType w:start="1"/>
          <w:cols w:space="720"/>
        </w:sectPr>
      </w:pPr>
    </w:p>
    <w:p w:rsidR="00713748" w:rsidRDefault="00713748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12"/>
        <w:gridCol w:w="1500"/>
        <w:gridCol w:w="5014"/>
        <w:gridCol w:w="2002"/>
      </w:tblGrid>
      <w:tr w:rsidR="00713748">
        <w:trPr>
          <w:trHeight w:hRule="exact" w:val="595"/>
        </w:trPr>
        <w:tc>
          <w:tcPr>
            <w:tcW w:w="68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1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1500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ReqID</w:t>
            </w:r>
          </w:p>
        </w:tc>
        <w:tc>
          <w:tcPr>
            <w:tcW w:w="501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200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</w:t>
            </w:r>
          </w:p>
        </w:tc>
      </w:tr>
      <w:tr w:rsidR="00713748">
        <w:trPr>
          <w:trHeight w:hRule="exact" w:val="1810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84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Req_348-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1"/>
              <w:ind w:right="222"/>
              <w:rPr>
                <w:sz w:val="24"/>
              </w:rPr>
            </w:pPr>
            <w:r>
              <w:rPr>
                <w:sz w:val="24"/>
              </w:rPr>
              <w:t>Access Control: The roadside unit SHALL restrict remote network access based on an IP Address Access Control List (ACL)</w:t>
            </w:r>
          </w:p>
          <w:p w:rsidR="00713748" w:rsidRDefault="0071374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Note: The RSU can only be accessed from the IP Addresses contain in the ACL.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910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Req_350-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158"/>
              <w:ind w:right="323"/>
              <w:rPr>
                <w:sz w:val="24"/>
              </w:rPr>
            </w:pPr>
            <w:r>
              <w:rPr>
                <w:sz w:val="24"/>
              </w:rPr>
              <w:t>Data Protection: The roadside unit local file system SHOULD be encrypted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1183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Req_351- v002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Interfaces: Each roadside unit Ethernet interface SHALL be protected by a configurable firewall with a default to be closed.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118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Req_440- v002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Access Control: If so equipped, Web-Based access to the roadside unit SHALL only be through Hypertext Transfer Protocol Secure (HTTPS)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1183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Req_442- v002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Protection: the roadside unit SHOULD synchronize its system clock to a Network Time Protocol (NTP) Service in the event that it loses GPS fix.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1510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Req_355-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16"/>
              <w:ind w:right="323"/>
              <w:rPr>
                <w:sz w:val="24"/>
              </w:rPr>
            </w:pPr>
            <w:r>
              <w:rPr>
                <w:sz w:val="24"/>
              </w:rPr>
              <w:t>Authentication: If the roadside unit synchronizes it's system clock to a Network Time Protocol (NTP) service, the device SHALL authenticate messages received from the NTP service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3"/>
              <w:ind w:left="0"/>
              <w:rPr>
                <w:rFonts w:ascii="Times New Roman"/>
                <w:sz w:val="28"/>
              </w:rPr>
            </w:pPr>
          </w:p>
          <w:p w:rsidR="00713748" w:rsidRDefault="0016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Req_442</w:t>
            </w:r>
          </w:p>
        </w:tc>
      </w:tr>
      <w:tr w:rsidR="00713748">
        <w:trPr>
          <w:trHeight w:hRule="exact" w:val="2112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Req_356- v003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277"/>
              <w:jc w:val="both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roadside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 accessible through the following network protocols:</w:t>
            </w:r>
          </w:p>
          <w:p w:rsidR="00713748" w:rsidRDefault="00165F26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4" w:line="305" w:lineRule="exact"/>
              <w:rPr>
                <w:sz w:val="24"/>
              </w:rPr>
            </w:pPr>
            <w:r>
              <w:rPr>
                <w:sz w:val="24"/>
              </w:rPr>
              <w:t>Secure Shell version 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(SSHv2)</w:t>
            </w:r>
          </w:p>
          <w:p w:rsidR="00713748" w:rsidRDefault="00165F26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SNMPv3</w:t>
            </w:r>
          </w:p>
          <w:p w:rsidR="00713748" w:rsidRDefault="00165F26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SCP</w:t>
            </w:r>
          </w:p>
          <w:p w:rsidR="00713748" w:rsidRDefault="00165F26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TLS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(HTTPS)</w:t>
            </w:r>
          </w:p>
        </w:tc>
        <w:tc>
          <w:tcPr>
            <w:tcW w:w="2002" w:type="dxa"/>
          </w:tcPr>
          <w:p w:rsidR="00713748" w:rsidRDefault="00713748"/>
        </w:tc>
      </w:tr>
    </w:tbl>
    <w:p w:rsidR="00713748" w:rsidRDefault="00713748">
      <w:pPr>
        <w:sectPr w:rsidR="00713748">
          <w:pgSz w:w="12240" w:h="15840"/>
          <w:pgMar w:top="1680" w:right="1040" w:bottom="1300" w:left="1140" w:header="1444" w:footer="1101" w:gutter="0"/>
          <w:cols w:space="720"/>
        </w:sectPr>
      </w:pPr>
    </w:p>
    <w:p w:rsidR="00713748" w:rsidRDefault="00713748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12"/>
        <w:gridCol w:w="1500"/>
        <w:gridCol w:w="5014"/>
        <w:gridCol w:w="2002"/>
      </w:tblGrid>
      <w:tr w:rsidR="00713748">
        <w:trPr>
          <w:trHeight w:hRule="exact" w:val="595"/>
        </w:trPr>
        <w:tc>
          <w:tcPr>
            <w:tcW w:w="68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1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1500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ReqID</w:t>
            </w:r>
          </w:p>
        </w:tc>
        <w:tc>
          <w:tcPr>
            <w:tcW w:w="501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200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</w:t>
            </w:r>
          </w:p>
        </w:tc>
      </w:tr>
      <w:tr w:rsidR="00713748">
        <w:trPr>
          <w:trHeight w:hRule="exact" w:val="2112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2"/>
              <w:ind w:left="0"/>
              <w:rPr>
                <w:rFonts w:ascii="Times New Roman"/>
                <w:sz w:val="29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Req_583-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Configuration: network protocol Secure Shell version 2 SHOULD be configured as follows:</w:t>
            </w:r>
          </w:p>
          <w:p w:rsidR="00713748" w:rsidRDefault="00165F26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4" w:line="303" w:lineRule="exact"/>
              <w:rPr>
                <w:sz w:val="24"/>
              </w:rPr>
            </w:pPr>
            <w:r>
              <w:rPr>
                <w:sz w:val="24"/>
              </w:rPr>
              <w:t>Root Login Disable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root</w:t>
            </w:r>
          </w:p>
          <w:p w:rsidR="00713748" w:rsidRDefault="00165F26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303" w:lineRule="exact"/>
              <w:rPr>
                <w:sz w:val="24"/>
              </w:rPr>
            </w:pPr>
            <w:r>
              <w:rPr>
                <w:sz w:val="24"/>
              </w:rPr>
              <w:t>Use certificate-based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authentication,</w:t>
            </w:r>
          </w:p>
          <w:p w:rsidR="00713748" w:rsidRDefault="00165F26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2"/>
              <w:ind w:right="426"/>
              <w:rPr>
                <w:sz w:val="24"/>
              </w:rPr>
            </w:pPr>
            <w:r>
              <w:rPr>
                <w:sz w:val="24"/>
              </w:rPr>
              <w:t>rate-limited (to slow down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brute-force attempts)</w:t>
            </w:r>
          </w:p>
          <w:p w:rsidR="00713748" w:rsidRDefault="00165F26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before="6"/>
              <w:rPr>
                <w:sz w:val="24"/>
              </w:rPr>
            </w:pPr>
            <w:r>
              <w:rPr>
                <w:sz w:val="24"/>
              </w:rPr>
              <w:t>use FIPS 140-2-compliant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30"/>
              </w:rPr>
            </w:pP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FIPS 140-2</w:t>
            </w:r>
          </w:p>
        </w:tc>
      </w:tr>
      <w:tr w:rsidR="00713748">
        <w:trPr>
          <w:trHeight w:hRule="exact" w:val="118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Req_606-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Data Protection: The roadside unit SHALL immediately apply integrity protections to the store-and-repeat message data following SNMP- secured download to the roadsideunit.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spacing w:before="1"/>
              <w:ind w:right="408"/>
              <w:rPr>
                <w:sz w:val="24"/>
              </w:rPr>
            </w:pPr>
            <w:r>
              <w:rPr>
                <w:sz w:val="24"/>
              </w:rPr>
              <w:t>Section 3.4.4,Section 3.4.5, Req_607</w:t>
            </w:r>
          </w:p>
        </w:tc>
      </w:tr>
      <w:tr w:rsidR="00713748">
        <w:trPr>
          <w:trHeight w:hRule="exact" w:val="1476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spacing w:before="2"/>
              <w:ind w:left="105" w:right="422"/>
              <w:rPr>
                <w:sz w:val="24"/>
              </w:rPr>
            </w:pPr>
            <w:r>
              <w:rPr>
                <w:sz w:val="24"/>
              </w:rPr>
              <w:t>Req_607-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417"/>
              <w:rPr>
                <w:sz w:val="24"/>
              </w:rPr>
            </w:pPr>
            <w:r>
              <w:rPr>
                <w:sz w:val="24"/>
              </w:rPr>
              <w:t>Data Protection: The roadside unit SHALL verify the integrity of the store-and-repeat message data prior to generating and transmitting IEEE 1609.2-secured messages that are derived from the message data.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65"/>
              <w:rPr>
                <w:sz w:val="24"/>
              </w:rPr>
            </w:pPr>
            <w:r>
              <w:rPr>
                <w:sz w:val="24"/>
              </w:rPr>
              <w:t>Section 3.4.4 and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Section 3.4.5</w:t>
            </w:r>
          </w:p>
        </w:tc>
      </w:tr>
      <w:tr w:rsidR="00713748">
        <w:trPr>
          <w:trHeight w:hRule="exact" w:val="1183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Req_609-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Data Protection: The roadside unit SHALL inhibit construction and transmission of an IEEE</w:t>
            </w:r>
          </w:p>
          <w:p w:rsidR="00713748" w:rsidRDefault="00165F26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1609.2-secured message derived from an integrity-failed store-and-repeat message.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Section 3.4.4 and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Section 3.4.5</w:t>
            </w:r>
          </w:p>
        </w:tc>
      </w:tr>
      <w:tr w:rsidR="00713748">
        <w:trPr>
          <w:trHeight w:hRule="exact" w:val="2354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79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Req_615-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Notification: The roadside unit SHALL notify a remote host via SNMPv3:</w:t>
            </w:r>
          </w:p>
          <w:p w:rsidR="00713748" w:rsidRDefault="00165F26">
            <w:pPr>
              <w:pStyle w:val="TableParagraph"/>
              <w:numPr>
                <w:ilvl w:val="0"/>
                <w:numId w:val="2"/>
              </w:numPr>
              <w:tabs>
                <w:tab w:val="left" w:pos="710"/>
                <w:tab w:val="left" w:pos="711"/>
              </w:tabs>
              <w:spacing w:line="29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if an Active Message fails an Integrity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</w:p>
          <w:p w:rsidR="00713748" w:rsidRDefault="00165F26">
            <w:pPr>
              <w:pStyle w:val="TableParagraph"/>
              <w:numPr>
                <w:ilvl w:val="0"/>
                <w:numId w:val="2"/>
              </w:numPr>
              <w:tabs>
                <w:tab w:val="left" w:pos="710"/>
                <w:tab w:val="left" w:pos="711"/>
              </w:tabs>
              <w:ind w:right="785" w:firstLine="0"/>
              <w:rPr>
                <w:sz w:val="24"/>
              </w:rPr>
            </w:pPr>
            <w:r>
              <w:rPr>
                <w:sz w:val="24"/>
              </w:rPr>
              <w:t>if a configurable number of consecutive authentication attempts have failed</w:t>
            </w:r>
          </w:p>
          <w:p w:rsidR="00713748" w:rsidRDefault="00165F26">
            <w:pPr>
              <w:pStyle w:val="TableParagraph"/>
              <w:numPr>
                <w:ilvl w:val="0"/>
                <w:numId w:val="2"/>
              </w:numPr>
              <w:tabs>
                <w:tab w:val="left" w:pos="710"/>
                <w:tab w:val="left" w:pos="711"/>
              </w:tabs>
              <w:ind w:right="1125" w:firstLine="0"/>
              <w:rPr>
                <w:sz w:val="24"/>
              </w:rPr>
            </w:pPr>
            <w:r>
              <w:rPr>
                <w:sz w:val="24"/>
              </w:rPr>
              <w:t>if the signature of a signed DSRC message has fai</w:t>
            </w:r>
            <w:r>
              <w:rPr>
                <w:sz w:val="24"/>
              </w:rPr>
              <w:t>led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verification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118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Req_616-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323"/>
              <w:rPr>
                <w:sz w:val="24"/>
              </w:rPr>
            </w:pPr>
            <w:r>
              <w:rPr>
                <w:sz w:val="24"/>
              </w:rPr>
              <w:t>Notification: If secure storage is available, the roadside unit SHALL notify a remote host via SNMPv3 if the secure parameters stored in secure storage have failed an Integrity check.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65"/>
              <w:rPr>
                <w:sz w:val="24"/>
              </w:rPr>
            </w:pPr>
            <w:r>
              <w:rPr>
                <w:sz w:val="24"/>
              </w:rPr>
              <w:t>Req_579</w:t>
            </w:r>
          </w:p>
        </w:tc>
      </w:tr>
      <w:tr w:rsidR="00713748">
        <w:trPr>
          <w:trHeight w:hRule="exact" w:val="177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65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Req_617-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323"/>
              <w:rPr>
                <w:sz w:val="24"/>
              </w:rPr>
            </w:pPr>
            <w:r>
              <w:rPr>
                <w:sz w:val="24"/>
              </w:rPr>
              <w:t>Notification: If FIPS 140-2 level 3 is implemented, the roadside unit SHALL notify a remote host via SNMPv3 if the enclosure has been tampered with according to FIPS 140-2 Section 4.5 Level 3 tamper indication requirements.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FIPS 140-2 Section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4.5 Level 3</w:t>
            </w:r>
          </w:p>
        </w:tc>
      </w:tr>
    </w:tbl>
    <w:p w:rsidR="00713748" w:rsidRDefault="00713748">
      <w:pPr>
        <w:rPr>
          <w:sz w:val="24"/>
        </w:rPr>
        <w:sectPr w:rsidR="00713748">
          <w:pgSz w:w="12240" w:h="15840"/>
          <w:pgMar w:top="1680" w:right="1040" w:bottom="1300" w:left="1140" w:header="1444" w:footer="1101" w:gutter="0"/>
          <w:cols w:space="720"/>
        </w:sectPr>
      </w:pPr>
    </w:p>
    <w:p w:rsidR="00713748" w:rsidRDefault="00713748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12"/>
        <w:gridCol w:w="1500"/>
        <w:gridCol w:w="5014"/>
        <w:gridCol w:w="2002"/>
      </w:tblGrid>
      <w:tr w:rsidR="00713748">
        <w:trPr>
          <w:trHeight w:hRule="exact" w:val="595"/>
        </w:trPr>
        <w:tc>
          <w:tcPr>
            <w:tcW w:w="68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1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1500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ReqID</w:t>
            </w:r>
          </w:p>
        </w:tc>
        <w:tc>
          <w:tcPr>
            <w:tcW w:w="501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200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</w:t>
            </w:r>
          </w:p>
        </w:tc>
      </w:tr>
      <w:tr w:rsidR="00713748">
        <w:trPr>
          <w:trHeight w:hRule="exact" w:val="1474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Req_619-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Access Control: The roadside unit SHALL enforce clear associations between roles, services and the distinct authentication and authorizations required to access those services.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888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Req_620-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404"/>
              <w:jc w:val="both"/>
              <w:rPr>
                <w:sz w:val="24"/>
              </w:rPr>
            </w:pPr>
            <w:r>
              <w:rPr>
                <w:sz w:val="24"/>
              </w:rPr>
              <w:t>Access Control: Access to sensitive services SHALL</w:t>
            </w:r>
            <w:r>
              <w:rPr>
                <w:sz w:val="24"/>
              </w:rPr>
              <w:t xml:space="preserve"> require an authenticated, authorized role.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890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Req_621-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Access Control: Access to sensitive data SHALL require an authenticated, authorized role.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118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Req_622-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Authentication: The roadside unit SHALL be configurable to limit the number of repeated authentication attempts for services requiring authentication.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6166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53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spacing w:before="2"/>
              <w:ind w:left="105" w:right="422"/>
              <w:rPr>
                <w:sz w:val="24"/>
              </w:rPr>
            </w:pPr>
            <w:r>
              <w:rPr>
                <w:sz w:val="24"/>
              </w:rPr>
              <w:t>Req_623- v002</w:t>
            </w:r>
          </w:p>
        </w:tc>
        <w:tc>
          <w:tcPr>
            <w:tcW w:w="5014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39"/>
              <w:ind w:right="323"/>
              <w:rPr>
                <w:sz w:val="24"/>
              </w:rPr>
            </w:pPr>
            <w:r>
              <w:rPr>
                <w:sz w:val="24"/>
              </w:rPr>
              <w:t>Authentication: The roadside unit SHOULD utilize certificate pinning to secure all TLS sessions with the SCMS Device Configuration Manager and other SCMS nodes to which it connects.</w:t>
            </w:r>
          </w:p>
        </w:tc>
        <w:tc>
          <w:tcPr>
            <w:tcW w:w="2002" w:type="dxa"/>
          </w:tcPr>
          <w:p w:rsidR="00713748" w:rsidRDefault="00165F26">
            <w:pPr>
              <w:pStyle w:val="TableParagraph"/>
              <w:spacing w:before="2"/>
              <w:ind w:right="250"/>
              <w:rPr>
                <w:sz w:val="24"/>
              </w:rPr>
            </w:pPr>
            <w:r>
              <w:rPr>
                <w:sz w:val="24"/>
              </w:rPr>
              <w:t>Transport Layer Security (TLS) Protocol Version</w:t>
            </w:r>
          </w:p>
          <w:p w:rsidR="00713748" w:rsidRDefault="00165F26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1.2 (IETF RFC 5246 and IET</w:t>
            </w:r>
            <w:r>
              <w:rPr>
                <w:sz w:val="24"/>
              </w:rPr>
              <w:t>F RFC 7469) with cipher suites pinned to USDOT Security Credential Management System Design: Security Credential Management System Proof– of–Concept Implementation EE</w:t>
            </w:r>
          </w:p>
          <w:p w:rsidR="00713748" w:rsidRDefault="00165F26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Requirements and</w:t>
            </w:r>
          </w:p>
        </w:tc>
      </w:tr>
    </w:tbl>
    <w:p w:rsidR="00713748" w:rsidRDefault="00713748">
      <w:pPr>
        <w:rPr>
          <w:sz w:val="24"/>
        </w:rPr>
        <w:sectPr w:rsidR="00713748">
          <w:pgSz w:w="12240" w:h="15840"/>
          <w:pgMar w:top="1680" w:right="1040" w:bottom="1300" w:left="1140" w:header="1444" w:footer="1101" w:gutter="0"/>
          <w:cols w:space="720"/>
        </w:sectPr>
      </w:pPr>
    </w:p>
    <w:p w:rsidR="00713748" w:rsidRDefault="00713748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12"/>
        <w:gridCol w:w="1500"/>
        <w:gridCol w:w="5014"/>
        <w:gridCol w:w="2002"/>
      </w:tblGrid>
      <w:tr w:rsidR="00713748">
        <w:trPr>
          <w:trHeight w:hRule="exact" w:val="595"/>
        </w:trPr>
        <w:tc>
          <w:tcPr>
            <w:tcW w:w="68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1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1500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ReqID</w:t>
            </w:r>
          </w:p>
        </w:tc>
        <w:tc>
          <w:tcPr>
            <w:tcW w:w="501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200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</w:t>
            </w:r>
          </w:p>
        </w:tc>
      </w:tr>
      <w:tr w:rsidR="00713748">
        <w:trPr>
          <w:trHeight w:hRule="exact" w:val="1474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Req_625-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146"/>
              <w:ind w:right="263"/>
              <w:rPr>
                <w:sz w:val="24"/>
              </w:rPr>
            </w:pPr>
            <w:r>
              <w:rPr>
                <w:sz w:val="24"/>
              </w:rPr>
              <w:t>Authentication: The roadside unit SHALL terminate a TLS session if the server public key certificate signature verification fails during TLS session establishment.</w:t>
            </w:r>
          </w:p>
        </w:tc>
        <w:tc>
          <w:tcPr>
            <w:tcW w:w="2002" w:type="dxa"/>
          </w:tcPr>
          <w:p w:rsidR="00713748" w:rsidRDefault="00165F26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Transport Layer Security (TLS) Protocol Version 1.2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(IETF RFC 5246,</w:t>
            </w:r>
          </w:p>
        </w:tc>
      </w:tr>
      <w:tr w:rsidR="00713748">
        <w:trPr>
          <w:trHeight w:hRule="exact" w:val="1476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Req_627-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417"/>
              <w:rPr>
                <w:sz w:val="24"/>
              </w:rPr>
            </w:pPr>
            <w:r>
              <w:rPr>
                <w:sz w:val="24"/>
              </w:rPr>
              <w:t>Authentication: The roadside unit should verify the IEEE 1609.2 digital signature on all messages previously signed by the TMC or other backhaul services prior to forwarding over the DSRC interface.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1476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Req_628- v002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166"/>
              <w:rPr>
                <w:sz w:val="24"/>
              </w:rPr>
            </w:pPr>
            <w:r>
              <w:rPr>
                <w:sz w:val="24"/>
              </w:rPr>
              <w:t>Authentication: Services requiring role- or identity-based authentication SHALL meet the authentication requirements of FIPS 140-2, Section 4.3 Level 2 and any supporting FIPS 140-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implementation guidance.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FIPS 140-2, Section</w:t>
            </w:r>
          </w:p>
          <w:p w:rsidR="00713748" w:rsidRDefault="00165F26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4.3 Level 2 and Level 3</w:t>
            </w:r>
          </w:p>
        </w:tc>
      </w:tr>
      <w:tr w:rsidR="00713748">
        <w:trPr>
          <w:trHeight w:hRule="exact" w:val="118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Req_629-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323"/>
              <w:rPr>
                <w:sz w:val="24"/>
              </w:rPr>
            </w:pPr>
            <w:r>
              <w:rPr>
                <w:sz w:val="24"/>
              </w:rPr>
              <w:t>Authentication: Services requiring authentication SHALL meet the single attempt and multiple attempt authentication strength requirements of FIPS 140-2, Section 4.3.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FIPS 140-2, Section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</w:tr>
      <w:tr w:rsidR="00713748">
        <w:trPr>
          <w:trHeight w:hRule="exact" w:val="3528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215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Req_630- v001</w:t>
            </w:r>
          </w:p>
        </w:tc>
        <w:tc>
          <w:tcPr>
            <w:tcW w:w="5014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713748" w:rsidRDefault="00165F2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Authentication: The roadside unit SHALL require SSH Version 2 or TLS Version 1.2 using mutual (two way) public key credential authentication for all authorized user sessions.</w:t>
            </w:r>
          </w:p>
        </w:tc>
        <w:tc>
          <w:tcPr>
            <w:tcW w:w="2002" w:type="dxa"/>
          </w:tcPr>
          <w:p w:rsidR="00713748" w:rsidRDefault="00165F26">
            <w:pPr>
              <w:pStyle w:val="TableParagraph"/>
              <w:spacing w:before="2"/>
              <w:ind w:right="118"/>
              <w:rPr>
                <w:sz w:val="24"/>
              </w:rPr>
            </w:pPr>
            <w:r>
              <w:rPr>
                <w:sz w:val="24"/>
              </w:rPr>
              <w:t>Secure Shell (SSH) Version 2 (as specified in IETF RFC 4251, IETF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RFC 4252, IETF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RFC 4253, and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IETF RFC 4254)</w:t>
            </w:r>
          </w:p>
          <w:p w:rsidR="00713748" w:rsidRDefault="00713748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Transport Layer Security (TLS) Protocol Version 1.2</w:t>
            </w:r>
          </w:p>
        </w:tc>
      </w:tr>
      <w:tr w:rsidR="00713748">
        <w:trPr>
          <w:trHeight w:hRule="exact" w:val="118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Req_631-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Authentication: The roadside unit SHALL require HTTPS using mutual (two way) public key credential authentication for all HTTPS connections to the roadside unit.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1476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Req_635-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323"/>
              <w:rPr>
                <w:sz w:val="24"/>
              </w:rPr>
            </w:pPr>
            <w:r>
              <w:rPr>
                <w:sz w:val="24"/>
              </w:rPr>
              <w:t>Configuration: The roadside unit SHALL be configurable regarding the maximum frequency (number per second) or ratio (percentage) of DSRC message digital signatures to verify based on PSID.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65"/>
              <w:rPr>
                <w:sz w:val="24"/>
              </w:rPr>
            </w:pPr>
            <w:r>
              <w:rPr>
                <w:sz w:val="24"/>
              </w:rPr>
              <w:t>Section 3.4.4 and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Section 3.4.5</w:t>
            </w:r>
          </w:p>
        </w:tc>
      </w:tr>
    </w:tbl>
    <w:p w:rsidR="00713748" w:rsidRDefault="00713748">
      <w:pPr>
        <w:rPr>
          <w:sz w:val="24"/>
        </w:rPr>
        <w:sectPr w:rsidR="00713748">
          <w:pgSz w:w="12240" w:h="15840"/>
          <w:pgMar w:top="1680" w:right="1040" w:bottom="1300" w:left="1140" w:header="1444" w:footer="1101" w:gutter="0"/>
          <w:cols w:space="720"/>
        </w:sectPr>
      </w:pPr>
    </w:p>
    <w:p w:rsidR="00713748" w:rsidRDefault="00713748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12"/>
        <w:gridCol w:w="1500"/>
        <w:gridCol w:w="5014"/>
        <w:gridCol w:w="2002"/>
      </w:tblGrid>
      <w:tr w:rsidR="00713748">
        <w:trPr>
          <w:trHeight w:hRule="exact" w:val="595"/>
        </w:trPr>
        <w:tc>
          <w:tcPr>
            <w:tcW w:w="68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1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1500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ReqID</w:t>
            </w:r>
          </w:p>
        </w:tc>
        <w:tc>
          <w:tcPr>
            <w:tcW w:w="501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200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</w:t>
            </w:r>
          </w:p>
        </w:tc>
      </w:tr>
      <w:tr w:rsidR="00713748">
        <w:trPr>
          <w:trHeight w:hRule="exact" w:val="1183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spacing w:before="2"/>
              <w:ind w:left="105" w:right="422"/>
              <w:rPr>
                <w:sz w:val="24"/>
              </w:rPr>
            </w:pPr>
            <w:r>
              <w:rPr>
                <w:sz w:val="24"/>
              </w:rPr>
              <w:t>Req_636-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Configuration: The roadside unit SHALL be able to be configured whether to accept, drop, or respond to application-specific messages signed with expired certificates.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Section 3.4.4 and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Section 3.4.5</w:t>
            </w:r>
          </w:p>
        </w:tc>
      </w:tr>
      <w:tr w:rsidR="00713748">
        <w:trPr>
          <w:trHeight w:hRule="exact" w:val="118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Req_638-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Data Protection: The roadside unit SHALL cryptographically protect the integrity of all configuration information provided by the SCMS Device Configuration Manager (DCM).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1183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Req_639- v002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Data Protection: All cryptographic keys SHALL be established or generated using a FIPS Approved and allowed key generation and key establishment mechanisms.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spacing w:before="4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FIPS 140-2 Annex A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 Annex D</w:t>
            </w:r>
          </w:p>
        </w:tc>
      </w:tr>
      <w:tr w:rsidR="00713748">
        <w:trPr>
          <w:trHeight w:hRule="exact" w:val="118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Req_640-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Data Protection: All sensitive roadside unit system files and application files SHALL be digitally signed using a digital signature algorithm listed in FIPS 186-4.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FIPS 186-4</w:t>
            </w:r>
          </w:p>
        </w:tc>
      </w:tr>
      <w:tr w:rsidR="00713748">
        <w:trPr>
          <w:trHeight w:hRule="exact" w:val="1183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Req_641-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Data Protection: The roadside unit SHALL successfully verify the digital signature on all sensitive roadside unit system and application files prior to exposing any services.</w:t>
            </w:r>
          </w:p>
        </w:tc>
        <w:tc>
          <w:tcPr>
            <w:tcW w:w="2002" w:type="dxa"/>
          </w:tcPr>
          <w:p w:rsidR="00713748" w:rsidRDefault="00713748"/>
        </w:tc>
      </w:tr>
      <w:tr w:rsidR="00713748">
        <w:trPr>
          <w:trHeight w:hRule="exact" w:val="382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5"/>
              <w:ind w:left="0"/>
              <w:rPr>
                <w:rFonts w:ascii="Times New Roman"/>
                <w:sz w:val="31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spacing w:line="242" w:lineRule="auto"/>
              <w:ind w:left="105" w:right="422"/>
              <w:rPr>
                <w:sz w:val="24"/>
              </w:rPr>
            </w:pPr>
            <w:r>
              <w:rPr>
                <w:sz w:val="24"/>
              </w:rPr>
              <w:t>Req_642-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Data Protection: The roadside unit SHALL implement a secure mechanism in software to securely store and provide strict access controls to all sensitive security parameters, including:</w:t>
            </w:r>
          </w:p>
          <w:p w:rsidR="00713748" w:rsidRDefault="00165F26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 xml:space="preserve">-TLS public and private keys (as used for HTTPS or other TLS tunneling, </w:t>
            </w:r>
            <w:r>
              <w:rPr>
                <w:sz w:val="24"/>
              </w:rPr>
              <w:t>including with the SCMS)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-SSH public and private keys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-Passwords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-SNMP keys and passphrases</w:t>
            </w:r>
          </w:p>
          <w:p w:rsidR="00713748" w:rsidRDefault="00165F26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-Any sensitive security parameters not stored in a hardware secure storage mechanism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10"/>
              <w:ind w:left="0"/>
              <w:rPr>
                <w:rFonts w:ascii="Times New Roman"/>
                <w:sz w:val="32"/>
              </w:rPr>
            </w:pPr>
          </w:p>
          <w:p w:rsidR="00713748" w:rsidRDefault="0016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Req_579</w:t>
            </w:r>
          </w:p>
        </w:tc>
      </w:tr>
    </w:tbl>
    <w:p w:rsidR="00713748" w:rsidRDefault="00713748">
      <w:pPr>
        <w:rPr>
          <w:sz w:val="24"/>
        </w:rPr>
        <w:sectPr w:rsidR="00713748">
          <w:pgSz w:w="12240" w:h="15840"/>
          <w:pgMar w:top="1680" w:right="1040" w:bottom="1300" w:left="1140" w:header="1444" w:footer="1101" w:gutter="0"/>
          <w:cols w:space="720"/>
        </w:sectPr>
      </w:pPr>
    </w:p>
    <w:p w:rsidR="00713748" w:rsidRDefault="00713748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12"/>
        <w:gridCol w:w="1500"/>
        <w:gridCol w:w="5014"/>
        <w:gridCol w:w="2002"/>
      </w:tblGrid>
      <w:tr w:rsidR="00713748">
        <w:trPr>
          <w:trHeight w:hRule="exact" w:val="595"/>
        </w:trPr>
        <w:tc>
          <w:tcPr>
            <w:tcW w:w="68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1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1500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ReqID</w:t>
            </w:r>
          </w:p>
        </w:tc>
        <w:tc>
          <w:tcPr>
            <w:tcW w:w="501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200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</w:t>
            </w:r>
          </w:p>
        </w:tc>
      </w:tr>
      <w:tr w:rsidR="00713748">
        <w:trPr>
          <w:trHeight w:hRule="exact" w:val="5285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Req_643-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323"/>
              <w:rPr>
                <w:sz w:val="24"/>
              </w:rPr>
            </w:pPr>
            <w:r>
              <w:rPr>
                <w:sz w:val="24"/>
              </w:rPr>
              <w:t>Data Protection: Software secure storage SHALL: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-prevent read-access to all stored security parameters,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-maintain integrity of all security parameters, including associations of keys with entities and processes</w:t>
            </w:r>
          </w:p>
          <w:p w:rsidR="00713748" w:rsidRDefault="00165F2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-check the integrity</w:t>
            </w:r>
            <w:r>
              <w:rPr>
                <w:sz w:val="24"/>
              </w:rPr>
              <w:t xml:space="preserve"> of stored security parameters when accessing</w:t>
            </w:r>
          </w:p>
          <w:p w:rsidR="00713748" w:rsidRDefault="00165F26">
            <w:pPr>
              <w:pStyle w:val="TableParagraph"/>
              <w:spacing w:before="2"/>
              <w:ind w:right="417"/>
              <w:rPr>
                <w:sz w:val="24"/>
              </w:rPr>
            </w:pPr>
            <w:r>
              <w:rPr>
                <w:sz w:val="24"/>
              </w:rPr>
              <w:t>-prevent unauthorized modification of security parameters, except by authorized users</w:t>
            </w: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-prevent unauthorized addition of security parameters, except by authorized users</w:t>
            </w:r>
          </w:p>
          <w:p w:rsidR="00713748" w:rsidRDefault="00165F2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-prevent unauthorized substitution of secu</w:t>
            </w:r>
            <w:r>
              <w:rPr>
                <w:sz w:val="24"/>
              </w:rPr>
              <w:t>rity parameters, except by authorized users</w:t>
            </w:r>
          </w:p>
          <w:p w:rsidR="00713748" w:rsidRDefault="00165F26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-encrypt all sensitive security parameters when not in use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Req_579</w:t>
            </w:r>
          </w:p>
        </w:tc>
      </w:tr>
      <w:tr w:rsidR="00713748">
        <w:trPr>
          <w:trHeight w:hRule="exact" w:val="1181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spacing w:line="242" w:lineRule="auto"/>
              <w:ind w:left="105" w:right="422"/>
              <w:rPr>
                <w:sz w:val="24"/>
              </w:rPr>
            </w:pPr>
            <w:r>
              <w:rPr>
                <w:sz w:val="24"/>
              </w:rPr>
              <w:t>Req_644-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417"/>
              <w:rPr>
                <w:sz w:val="24"/>
              </w:rPr>
            </w:pPr>
            <w:r>
              <w:rPr>
                <w:sz w:val="24"/>
              </w:rPr>
              <w:t>Data Protection: The roadside unit SHALL store passwords in secure storage only after modifying via a one-way cryptographic function.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165F26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Req_579</w:t>
            </w:r>
          </w:p>
        </w:tc>
      </w:tr>
      <w:tr w:rsidR="00713748">
        <w:trPr>
          <w:trHeight w:hRule="exact" w:val="1476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25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Req_645-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323"/>
              <w:rPr>
                <w:sz w:val="24"/>
              </w:rPr>
            </w:pPr>
            <w:r>
              <w:rPr>
                <w:sz w:val="24"/>
              </w:rPr>
              <w:t>Data Protection: The roadside unit SHALL zeroize all non-factory installed parameters, cryptographic keys, applications, data and configurations when undergoing a factory reset.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Req_568</w:t>
            </w:r>
          </w:p>
        </w:tc>
      </w:tr>
      <w:tr w:rsidR="00713748">
        <w:trPr>
          <w:trHeight w:hRule="exact" w:val="1186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8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Req_646-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spacing w:before="2"/>
              <w:ind w:right="280"/>
              <w:rPr>
                <w:sz w:val="24"/>
              </w:rPr>
            </w:pPr>
            <w:r>
              <w:rPr>
                <w:sz w:val="24"/>
              </w:rPr>
              <w:t>Data Protection: Upon sudden loss of external power, the roadside unit SHALL undergo a shutdown procedure that preserves file system integrity.</w:t>
            </w:r>
          </w:p>
        </w:tc>
        <w:tc>
          <w:tcPr>
            <w:tcW w:w="2002" w:type="dxa"/>
          </w:tcPr>
          <w:p w:rsidR="00713748" w:rsidRDefault="00713748"/>
        </w:tc>
      </w:tr>
    </w:tbl>
    <w:p w:rsidR="00713748" w:rsidRDefault="00713748">
      <w:pPr>
        <w:sectPr w:rsidR="00713748">
          <w:pgSz w:w="12240" w:h="15840"/>
          <w:pgMar w:top="1680" w:right="1040" w:bottom="1300" w:left="1140" w:header="1444" w:footer="1101" w:gutter="0"/>
          <w:cols w:space="720"/>
        </w:sectPr>
      </w:pPr>
    </w:p>
    <w:p w:rsidR="00713748" w:rsidRDefault="00713748">
      <w:pPr>
        <w:pStyle w:val="BodyText"/>
        <w:rPr>
          <w:rFonts w:ascii="Times New Roman"/>
          <w:sz w:val="22"/>
        </w:rPr>
      </w:pPr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12"/>
        <w:gridCol w:w="1500"/>
        <w:gridCol w:w="5014"/>
        <w:gridCol w:w="2002"/>
      </w:tblGrid>
      <w:tr w:rsidR="00713748">
        <w:trPr>
          <w:trHeight w:hRule="exact" w:val="595"/>
        </w:trPr>
        <w:tc>
          <w:tcPr>
            <w:tcW w:w="68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1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1500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ReqID</w:t>
            </w:r>
          </w:p>
        </w:tc>
        <w:tc>
          <w:tcPr>
            <w:tcW w:w="501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200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</w:t>
            </w:r>
          </w:p>
        </w:tc>
      </w:tr>
      <w:tr w:rsidR="00713748">
        <w:trPr>
          <w:trHeight w:hRule="exact" w:val="4404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8"/>
              <w:ind w:left="0"/>
              <w:rPr>
                <w:rFonts w:ascii="Times New Roman"/>
                <w:sz w:val="32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Req_647- v001</w:t>
            </w:r>
          </w:p>
        </w:tc>
        <w:tc>
          <w:tcPr>
            <w:tcW w:w="5014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8"/>
              <w:ind w:left="0"/>
              <w:rPr>
                <w:rFonts w:ascii="Times New Roman"/>
                <w:sz w:val="32"/>
              </w:rPr>
            </w:pPr>
          </w:p>
          <w:p w:rsidR="00713748" w:rsidRDefault="00165F26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Interfaces: The roadside unit SHALL utilize TLS versions and cipher suites consistent with SCMS interface specifications.</w:t>
            </w:r>
          </w:p>
        </w:tc>
        <w:tc>
          <w:tcPr>
            <w:tcW w:w="2002" w:type="dxa"/>
          </w:tcPr>
          <w:p w:rsidR="00713748" w:rsidRDefault="00165F26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USDOT Security Credential Management System Design: Security Credential Management System Proof– of–Concept Implementation EE</w:t>
            </w:r>
          </w:p>
          <w:p w:rsidR="00713748" w:rsidRDefault="00165F26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Requirem</w:t>
            </w:r>
            <w:r>
              <w:rPr>
                <w:sz w:val="24"/>
              </w:rPr>
              <w:t>ents and Specifications Supporting</w:t>
            </w:r>
          </w:p>
        </w:tc>
      </w:tr>
      <w:tr w:rsidR="00713748">
        <w:trPr>
          <w:trHeight w:hRule="exact" w:val="1183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165F26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ind w:left="105" w:right="422"/>
              <w:rPr>
                <w:sz w:val="24"/>
              </w:rPr>
            </w:pPr>
            <w:r>
              <w:rPr>
                <w:sz w:val="24"/>
              </w:rPr>
              <w:t>Req_648- v001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Interfaces: Services and protocols SHALL be able to be inhibited according to physical interface, source/destination IP address and source/destination ports</w:t>
            </w:r>
          </w:p>
        </w:tc>
        <w:tc>
          <w:tcPr>
            <w:tcW w:w="2002" w:type="dxa"/>
          </w:tcPr>
          <w:p w:rsidR="00713748" w:rsidRDefault="00713748"/>
        </w:tc>
      </w:tr>
    </w:tbl>
    <w:p w:rsidR="00713748" w:rsidRDefault="00713748">
      <w:pPr>
        <w:sectPr w:rsidR="00713748">
          <w:pgSz w:w="12240" w:h="15840"/>
          <w:pgMar w:top="1680" w:right="1040" w:bottom="1300" w:left="1140" w:header="1444" w:footer="1101" w:gutter="0"/>
          <w:cols w:space="720"/>
        </w:sectPr>
      </w:pPr>
    </w:p>
    <w:p w:rsidR="00713748" w:rsidRDefault="00713748">
      <w:pPr>
        <w:pStyle w:val="BodyText"/>
        <w:rPr>
          <w:rFonts w:ascii="Times New Roman"/>
          <w:sz w:val="22"/>
        </w:rPr>
      </w:pPr>
      <w:bookmarkStart w:id="0" w:name="_GoBack"/>
      <w:bookmarkEnd w:id="0"/>
    </w:p>
    <w:tbl>
      <w:tblPr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612"/>
        <w:gridCol w:w="1500"/>
        <w:gridCol w:w="5014"/>
        <w:gridCol w:w="2002"/>
      </w:tblGrid>
      <w:tr w:rsidR="00713748">
        <w:trPr>
          <w:trHeight w:hRule="exact" w:val="595"/>
        </w:trPr>
        <w:tc>
          <w:tcPr>
            <w:tcW w:w="68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61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1500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ReqID</w:t>
            </w:r>
          </w:p>
        </w:tc>
        <w:tc>
          <w:tcPr>
            <w:tcW w:w="5014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Description</w:t>
            </w:r>
          </w:p>
        </w:tc>
        <w:tc>
          <w:tcPr>
            <w:tcW w:w="2002" w:type="dxa"/>
            <w:shd w:val="clear" w:color="auto" w:fill="4F81BC"/>
          </w:tcPr>
          <w:p w:rsidR="00713748" w:rsidRDefault="00165F26">
            <w:pPr>
              <w:pStyle w:val="TableParagraph"/>
              <w:spacing w:before="1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Reference</w:t>
            </w:r>
          </w:p>
        </w:tc>
      </w:tr>
      <w:tr w:rsidR="00713748">
        <w:trPr>
          <w:trHeight w:hRule="exact" w:val="9096"/>
        </w:trPr>
        <w:tc>
          <w:tcPr>
            <w:tcW w:w="684" w:type="dxa"/>
          </w:tcPr>
          <w:p w:rsidR="00713748" w:rsidRDefault="00713748"/>
        </w:tc>
        <w:tc>
          <w:tcPr>
            <w:tcW w:w="612" w:type="dxa"/>
          </w:tcPr>
          <w:p w:rsidR="00713748" w:rsidRDefault="00713748"/>
        </w:tc>
        <w:tc>
          <w:tcPr>
            <w:tcW w:w="1500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:rsidR="00713748" w:rsidRDefault="00165F2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USDOT_RSU-</w:t>
            </w:r>
          </w:p>
          <w:p w:rsidR="00713748" w:rsidRDefault="00165F26">
            <w:pPr>
              <w:pStyle w:val="TableParagraph"/>
              <w:spacing w:before="1"/>
              <w:ind w:left="105" w:right="422"/>
              <w:rPr>
                <w:sz w:val="24"/>
              </w:rPr>
            </w:pPr>
            <w:r>
              <w:rPr>
                <w:sz w:val="24"/>
              </w:rPr>
              <w:t>Req_649- v002</w:t>
            </w:r>
          </w:p>
        </w:tc>
        <w:tc>
          <w:tcPr>
            <w:tcW w:w="5014" w:type="dxa"/>
          </w:tcPr>
          <w:p w:rsidR="00713748" w:rsidRDefault="00165F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Logging: The roadside unit SHALL write the following entries to the System Log File: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1642" w:firstLine="0"/>
              <w:rPr>
                <w:sz w:val="24"/>
              </w:rPr>
            </w:pPr>
            <w:r>
              <w:rPr>
                <w:sz w:val="24"/>
              </w:rPr>
              <w:t>GPS location and time data on a configurable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interval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1664" w:firstLine="0"/>
              <w:rPr>
                <w:sz w:val="24"/>
              </w:rPr>
            </w:pPr>
            <w:r>
              <w:rPr>
                <w:sz w:val="24"/>
              </w:rPr>
              <w:t>metrics on packet integrity or transmission/reception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268" w:hanging="175"/>
              <w:rPr>
                <w:sz w:val="24"/>
              </w:rPr>
            </w:pPr>
            <w:r>
              <w:rPr>
                <w:sz w:val="24"/>
              </w:rPr>
              <w:t>all authentication parameter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modifications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spacing w:before="2"/>
              <w:ind w:right="421" w:firstLine="0"/>
              <w:rPr>
                <w:sz w:val="24"/>
              </w:rPr>
            </w:pPr>
            <w:r>
              <w:rPr>
                <w:sz w:val="24"/>
              </w:rPr>
              <w:t>attempts to perform a service allocated to a role(s) for which the entity is not authenticated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1"/>
              </w:tabs>
              <w:ind w:right="723" w:firstLine="0"/>
              <w:jc w:val="both"/>
              <w:rPr>
                <w:sz w:val="24"/>
              </w:rPr>
            </w:pPr>
            <w:r>
              <w:rPr>
                <w:sz w:val="24"/>
              </w:rPr>
              <w:t>authorization failures when a role or identity attempts access services and data requiring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authorization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942" w:firstLine="0"/>
              <w:rPr>
                <w:sz w:val="24"/>
              </w:rPr>
            </w:pPr>
            <w:r>
              <w:rPr>
                <w:sz w:val="24"/>
              </w:rPr>
              <w:t>input and output protocol violations, including encoding errors and invalid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parameters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438" w:firstLine="0"/>
              <w:rPr>
                <w:sz w:val="24"/>
              </w:rPr>
            </w:pPr>
            <w:r>
              <w:rPr>
                <w:sz w:val="24"/>
              </w:rPr>
              <w:t>session management failures in each of the session-based network</w:t>
            </w:r>
            <w:r>
              <w:rPr>
                <w:sz w:val="24"/>
              </w:rPr>
              <w:t xml:space="preserve"> protocols it supports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all additions, modifications and removal of secret, public and private cryptographic keys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332" w:firstLine="0"/>
              <w:rPr>
                <w:sz w:val="24"/>
              </w:rPr>
            </w:pPr>
            <w:r>
              <w:rPr>
                <w:sz w:val="24"/>
              </w:rPr>
              <w:t>success or failure of digitally signing all sensitive roadside unit system and application files using a digital signature algorithm listed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in FIPS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186-4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1307" w:firstLine="0"/>
              <w:rPr>
                <w:sz w:val="24"/>
              </w:rPr>
            </w:pPr>
            <w:r>
              <w:rPr>
                <w:sz w:val="24"/>
              </w:rPr>
              <w:t>any expired IEEE 1609.2 public key credentials it 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right="1504" w:firstLine="0"/>
              <w:rPr>
                <w:sz w:val="24"/>
              </w:rPr>
            </w:pPr>
            <w:r>
              <w:rPr>
                <w:sz w:val="24"/>
              </w:rPr>
              <w:t>any expired X.509 public key credentials it has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</w:p>
          <w:p w:rsidR="00713748" w:rsidRDefault="00165F26">
            <w:pPr>
              <w:pStyle w:val="TableParagraph"/>
              <w:numPr>
                <w:ilvl w:val="0"/>
                <w:numId w:val="1"/>
              </w:numPr>
              <w:tabs>
                <w:tab w:val="left" w:pos="710"/>
                <w:tab w:val="left" w:pos="711"/>
              </w:tabs>
              <w:ind w:left="710"/>
              <w:rPr>
                <w:sz w:val="24"/>
              </w:rPr>
            </w:pPr>
            <w:r>
              <w:rPr>
                <w:sz w:val="24"/>
              </w:rPr>
              <w:t>pending expirations of all public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</w:p>
        </w:tc>
        <w:tc>
          <w:tcPr>
            <w:tcW w:w="2002" w:type="dxa"/>
          </w:tcPr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13748" w:rsidRDefault="00713748">
            <w:pPr>
              <w:pStyle w:val="TableParagraph"/>
              <w:spacing w:before="3"/>
              <w:ind w:left="0"/>
              <w:rPr>
                <w:rFonts w:ascii="Times New Roman"/>
              </w:rPr>
            </w:pPr>
          </w:p>
          <w:p w:rsidR="00713748" w:rsidRDefault="00165F26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FIPS 186-4</w:t>
            </w:r>
          </w:p>
        </w:tc>
      </w:tr>
    </w:tbl>
    <w:p w:rsidR="00000000" w:rsidRDefault="00165F26"/>
    <w:sectPr w:rsidR="00000000">
      <w:pgSz w:w="12240" w:h="15840"/>
      <w:pgMar w:top="1680" w:right="1040" w:bottom="1300" w:left="1140" w:header="1444" w:footer="1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5F26">
      <w:r>
        <w:separator/>
      </w:r>
    </w:p>
  </w:endnote>
  <w:endnote w:type="continuationSeparator" w:id="0">
    <w:p w:rsidR="00000000" w:rsidRDefault="0016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48" w:rsidRDefault="00165F26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35pt;margin-top:725.95pt;width:37.2pt;height:12.1pt;z-index:-28264;mso-position-horizontal-relative:page;mso-position-vertical-relative:page" filled="f" stroked="f">
          <v:textbox style="mso-next-textbox:#_x0000_s1026" inset="0,0,0,0">
            <w:txbxContent>
              <w:p w:rsidR="00713748" w:rsidRDefault="00165F26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sz w:val="18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21.5pt;margin-top:749.25pt;width:134pt;height:12.1pt;z-index:-28240;mso-position-horizontal-relative:page;mso-position-vertical-relative:page" filled="f" stroked="f">
          <v:textbox style="mso-next-textbox:#_x0000_s1025" inset="0,0,0,0">
            <w:txbxContent>
              <w:p w:rsidR="00713748" w:rsidRDefault="00165F26">
                <w:pPr>
                  <w:pStyle w:val="BodyText"/>
                  <w:spacing w:before="14"/>
                  <w:ind w:left="20"/>
                </w:pPr>
                <w:r>
                  <w:t>SPB ITB Boilerplate | 11/16/2018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5F26">
      <w:r>
        <w:separator/>
      </w:r>
    </w:p>
  </w:footnote>
  <w:footnote w:type="continuationSeparator" w:id="0">
    <w:p w:rsidR="00000000" w:rsidRDefault="0016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48" w:rsidRDefault="00165F26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2pt;margin-top:49.9pt;width:68.2pt;height:25.65pt;z-index:-28288;mso-position-horizontal-relative:page;mso-position-vertical-relative:page" filled="f" stroked="f">
          <v:textbox style="mso-next-textbox:#_x0000_s1027" inset="0,0,0,0">
            <w:txbxContent>
              <w:p w:rsidR="00165F26" w:rsidRDefault="00165F26" w:rsidP="00165F26">
                <w:pPr>
                  <w:spacing w:before="13"/>
                  <w:ind w:left="20"/>
                  <w:jc w:val="center"/>
                  <w:rPr>
                    <w:rFonts w:ascii="Arial"/>
                    <w:u w:val="single"/>
                  </w:rPr>
                </w:pPr>
                <w:r>
                  <w:rPr>
                    <w:rFonts w:ascii="Arial"/>
                    <w:u w:val="single"/>
                  </w:rPr>
                  <w:t>6094 OF</w:t>
                </w:r>
              </w:p>
              <w:p w:rsidR="00713748" w:rsidRDefault="00165F26" w:rsidP="00165F26">
                <w:pPr>
                  <w:spacing w:before="13"/>
                  <w:ind w:left="20"/>
                  <w:jc w:val="center"/>
                  <w:rPr>
                    <w:rFonts w:ascii="Arial"/>
                  </w:rPr>
                </w:pPr>
                <w:r>
                  <w:rPr>
                    <w:rFonts w:ascii="Arial"/>
                    <w:u w:val="single"/>
                  </w:rPr>
                  <w:t>APPENDIX 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167"/>
    <w:multiLevelType w:val="hybridMultilevel"/>
    <w:tmpl w:val="C0449D30"/>
    <w:lvl w:ilvl="0" w:tplc="E51C0D7C">
      <w:numFmt w:val="bullet"/>
      <w:lvlText w:val="•"/>
      <w:lvlJc w:val="left"/>
      <w:pPr>
        <w:ind w:left="93" w:hanging="617"/>
      </w:pPr>
      <w:rPr>
        <w:rFonts w:ascii="Calibri" w:eastAsia="Calibri" w:hAnsi="Calibri" w:cs="Calibri" w:hint="default"/>
        <w:spacing w:val="-7"/>
        <w:w w:val="100"/>
        <w:sz w:val="24"/>
        <w:szCs w:val="24"/>
      </w:rPr>
    </w:lvl>
    <w:lvl w:ilvl="1" w:tplc="9160B9CE">
      <w:numFmt w:val="bullet"/>
      <w:lvlText w:val="•"/>
      <w:lvlJc w:val="left"/>
      <w:pPr>
        <w:ind w:left="589" w:hanging="617"/>
      </w:pPr>
      <w:rPr>
        <w:rFonts w:hint="default"/>
      </w:rPr>
    </w:lvl>
    <w:lvl w:ilvl="2" w:tplc="B51EAD40">
      <w:numFmt w:val="bullet"/>
      <w:lvlText w:val="•"/>
      <w:lvlJc w:val="left"/>
      <w:pPr>
        <w:ind w:left="1078" w:hanging="617"/>
      </w:pPr>
      <w:rPr>
        <w:rFonts w:hint="default"/>
      </w:rPr>
    </w:lvl>
    <w:lvl w:ilvl="3" w:tplc="DB4C79DE">
      <w:numFmt w:val="bullet"/>
      <w:lvlText w:val="•"/>
      <w:lvlJc w:val="left"/>
      <w:pPr>
        <w:ind w:left="1568" w:hanging="617"/>
      </w:pPr>
      <w:rPr>
        <w:rFonts w:hint="default"/>
      </w:rPr>
    </w:lvl>
    <w:lvl w:ilvl="4" w:tplc="A6BE659C">
      <w:numFmt w:val="bullet"/>
      <w:lvlText w:val="•"/>
      <w:lvlJc w:val="left"/>
      <w:pPr>
        <w:ind w:left="2057" w:hanging="617"/>
      </w:pPr>
      <w:rPr>
        <w:rFonts w:hint="default"/>
      </w:rPr>
    </w:lvl>
    <w:lvl w:ilvl="5" w:tplc="6CB48DAE">
      <w:numFmt w:val="bullet"/>
      <w:lvlText w:val="•"/>
      <w:lvlJc w:val="left"/>
      <w:pPr>
        <w:ind w:left="2547" w:hanging="617"/>
      </w:pPr>
      <w:rPr>
        <w:rFonts w:hint="default"/>
      </w:rPr>
    </w:lvl>
    <w:lvl w:ilvl="6" w:tplc="E71A6796">
      <w:numFmt w:val="bullet"/>
      <w:lvlText w:val="•"/>
      <w:lvlJc w:val="left"/>
      <w:pPr>
        <w:ind w:left="3036" w:hanging="617"/>
      </w:pPr>
      <w:rPr>
        <w:rFonts w:hint="default"/>
      </w:rPr>
    </w:lvl>
    <w:lvl w:ilvl="7" w:tplc="844024CC">
      <w:numFmt w:val="bullet"/>
      <w:lvlText w:val="•"/>
      <w:lvlJc w:val="left"/>
      <w:pPr>
        <w:ind w:left="3526" w:hanging="617"/>
      </w:pPr>
      <w:rPr>
        <w:rFonts w:hint="default"/>
      </w:rPr>
    </w:lvl>
    <w:lvl w:ilvl="8" w:tplc="FE26B674">
      <w:numFmt w:val="bullet"/>
      <w:lvlText w:val="•"/>
      <w:lvlJc w:val="left"/>
      <w:pPr>
        <w:ind w:left="4015" w:hanging="617"/>
      </w:pPr>
      <w:rPr>
        <w:rFonts w:hint="default"/>
      </w:rPr>
    </w:lvl>
  </w:abstractNum>
  <w:abstractNum w:abstractNumId="1" w15:restartNumberingAfterBreak="0">
    <w:nsid w:val="0411360F"/>
    <w:multiLevelType w:val="hybridMultilevel"/>
    <w:tmpl w:val="191A54E6"/>
    <w:lvl w:ilvl="0" w:tplc="7F38187E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44E59E">
      <w:numFmt w:val="bullet"/>
      <w:lvlText w:val="•"/>
      <w:lvlJc w:val="left"/>
      <w:pPr>
        <w:ind w:left="1237" w:hanging="360"/>
      </w:pPr>
      <w:rPr>
        <w:rFonts w:hint="default"/>
      </w:rPr>
    </w:lvl>
    <w:lvl w:ilvl="2" w:tplc="7E38A874">
      <w:numFmt w:val="bullet"/>
      <w:lvlText w:val="•"/>
      <w:lvlJc w:val="left"/>
      <w:pPr>
        <w:ind w:left="1654" w:hanging="360"/>
      </w:pPr>
      <w:rPr>
        <w:rFonts w:hint="default"/>
      </w:rPr>
    </w:lvl>
    <w:lvl w:ilvl="3" w:tplc="DF80C2F6"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F1144EFE"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D69A8F3C">
      <w:numFmt w:val="bullet"/>
      <w:lvlText w:val="•"/>
      <w:lvlJc w:val="left"/>
      <w:pPr>
        <w:ind w:left="2907" w:hanging="360"/>
      </w:pPr>
      <w:rPr>
        <w:rFonts w:hint="default"/>
      </w:rPr>
    </w:lvl>
    <w:lvl w:ilvl="6" w:tplc="85268540">
      <w:numFmt w:val="bullet"/>
      <w:lvlText w:val="•"/>
      <w:lvlJc w:val="left"/>
      <w:pPr>
        <w:ind w:left="3324" w:hanging="360"/>
      </w:pPr>
      <w:rPr>
        <w:rFonts w:hint="default"/>
      </w:rPr>
    </w:lvl>
    <w:lvl w:ilvl="7" w:tplc="907EC74C">
      <w:numFmt w:val="bullet"/>
      <w:lvlText w:val="•"/>
      <w:lvlJc w:val="left"/>
      <w:pPr>
        <w:ind w:left="3742" w:hanging="360"/>
      </w:pPr>
      <w:rPr>
        <w:rFonts w:hint="default"/>
      </w:rPr>
    </w:lvl>
    <w:lvl w:ilvl="8" w:tplc="52005DE2">
      <w:numFmt w:val="bullet"/>
      <w:lvlText w:val="•"/>
      <w:lvlJc w:val="left"/>
      <w:pPr>
        <w:ind w:left="4159" w:hanging="360"/>
      </w:pPr>
      <w:rPr>
        <w:rFonts w:hint="default"/>
      </w:rPr>
    </w:lvl>
  </w:abstractNum>
  <w:abstractNum w:abstractNumId="2" w15:restartNumberingAfterBreak="0">
    <w:nsid w:val="170E382E"/>
    <w:multiLevelType w:val="hybridMultilevel"/>
    <w:tmpl w:val="DE38AC32"/>
    <w:lvl w:ilvl="0" w:tplc="7674AE66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D01DF6">
      <w:numFmt w:val="bullet"/>
      <w:lvlText w:val="•"/>
      <w:lvlJc w:val="left"/>
      <w:pPr>
        <w:ind w:left="1237" w:hanging="360"/>
      </w:pPr>
      <w:rPr>
        <w:rFonts w:hint="default"/>
      </w:rPr>
    </w:lvl>
    <w:lvl w:ilvl="2" w:tplc="ED2442E6">
      <w:numFmt w:val="bullet"/>
      <w:lvlText w:val="•"/>
      <w:lvlJc w:val="left"/>
      <w:pPr>
        <w:ind w:left="1654" w:hanging="360"/>
      </w:pPr>
      <w:rPr>
        <w:rFonts w:hint="default"/>
      </w:rPr>
    </w:lvl>
    <w:lvl w:ilvl="3" w:tplc="E314193E">
      <w:numFmt w:val="bullet"/>
      <w:lvlText w:val="•"/>
      <w:lvlJc w:val="left"/>
      <w:pPr>
        <w:ind w:left="2072" w:hanging="360"/>
      </w:pPr>
      <w:rPr>
        <w:rFonts w:hint="default"/>
      </w:rPr>
    </w:lvl>
    <w:lvl w:ilvl="4" w:tplc="CEA4EB3E">
      <w:numFmt w:val="bullet"/>
      <w:lvlText w:val="•"/>
      <w:lvlJc w:val="left"/>
      <w:pPr>
        <w:ind w:left="2489" w:hanging="360"/>
      </w:pPr>
      <w:rPr>
        <w:rFonts w:hint="default"/>
      </w:rPr>
    </w:lvl>
    <w:lvl w:ilvl="5" w:tplc="5A4ECA68">
      <w:numFmt w:val="bullet"/>
      <w:lvlText w:val="•"/>
      <w:lvlJc w:val="left"/>
      <w:pPr>
        <w:ind w:left="2907" w:hanging="360"/>
      </w:pPr>
      <w:rPr>
        <w:rFonts w:hint="default"/>
      </w:rPr>
    </w:lvl>
    <w:lvl w:ilvl="6" w:tplc="75942102">
      <w:numFmt w:val="bullet"/>
      <w:lvlText w:val="•"/>
      <w:lvlJc w:val="left"/>
      <w:pPr>
        <w:ind w:left="3324" w:hanging="360"/>
      </w:pPr>
      <w:rPr>
        <w:rFonts w:hint="default"/>
      </w:rPr>
    </w:lvl>
    <w:lvl w:ilvl="7" w:tplc="B3AE88A8">
      <w:numFmt w:val="bullet"/>
      <w:lvlText w:val="•"/>
      <w:lvlJc w:val="left"/>
      <w:pPr>
        <w:ind w:left="3742" w:hanging="360"/>
      </w:pPr>
      <w:rPr>
        <w:rFonts w:hint="default"/>
      </w:rPr>
    </w:lvl>
    <w:lvl w:ilvl="8" w:tplc="F482CC86">
      <w:numFmt w:val="bullet"/>
      <w:lvlText w:val="•"/>
      <w:lvlJc w:val="left"/>
      <w:pPr>
        <w:ind w:left="4159" w:hanging="360"/>
      </w:pPr>
      <w:rPr>
        <w:rFonts w:hint="default"/>
      </w:rPr>
    </w:lvl>
  </w:abstractNum>
  <w:abstractNum w:abstractNumId="3" w15:restartNumberingAfterBreak="0">
    <w:nsid w:val="229D2B8E"/>
    <w:multiLevelType w:val="hybridMultilevel"/>
    <w:tmpl w:val="63181EFA"/>
    <w:lvl w:ilvl="0" w:tplc="D7EE81F4">
      <w:numFmt w:val="bullet"/>
      <w:lvlText w:val="•"/>
      <w:lvlJc w:val="left"/>
      <w:pPr>
        <w:ind w:left="93" w:hanging="617"/>
      </w:pPr>
      <w:rPr>
        <w:rFonts w:ascii="Calibri" w:eastAsia="Calibri" w:hAnsi="Calibri" w:cs="Calibri" w:hint="default"/>
        <w:spacing w:val="-10"/>
        <w:w w:val="100"/>
        <w:sz w:val="24"/>
        <w:szCs w:val="24"/>
      </w:rPr>
    </w:lvl>
    <w:lvl w:ilvl="1" w:tplc="037CFFE6">
      <w:numFmt w:val="bullet"/>
      <w:lvlText w:val="•"/>
      <w:lvlJc w:val="left"/>
      <w:pPr>
        <w:ind w:left="589" w:hanging="617"/>
      </w:pPr>
      <w:rPr>
        <w:rFonts w:hint="default"/>
      </w:rPr>
    </w:lvl>
    <w:lvl w:ilvl="2" w:tplc="E02EE7AA">
      <w:numFmt w:val="bullet"/>
      <w:lvlText w:val="•"/>
      <w:lvlJc w:val="left"/>
      <w:pPr>
        <w:ind w:left="1078" w:hanging="617"/>
      </w:pPr>
      <w:rPr>
        <w:rFonts w:hint="default"/>
      </w:rPr>
    </w:lvl>
    <w:lvl w:ilvl="3" w:tplc="20A81AF6">
      <w:numFmt w:val="bullet"/>
      <w:lvlText w:val="•"/>
      <w:lvlJc w:val="left"/>
      <w:pPr>
        <w:ind w:left="1568" w:hanging="617"/>
      </w:pPr>
      <w:rPr>
        <w:rFonts w:hint="default"/>
      </w:rPr>
    </w:lvl>
    <w:lvl w:ilvl="4" w:tplc="93604DC8">
      <w:numFmt w:val="bullet"/>
      <w:lvlText w:val="•"/>
      <w:lvlJc w:val="left"/>
      <w:pPr>
        <w:ind w:left="2057" w:hanging="617"/>
      </w:pPr>
      <w:rPr>
        <w:rFonts w:hint="default"/>
      </w:rPr>
    </w:lvl>
    <w:lvl w:ilvl="5" w:tplc="85080CA6">
      <w:numFmt w:val="bullet"/>
      <w:lvlText w:val="•"/>
      <w:lvlJc w:val="left"/>
      <w:pPr>
        <w:ind w:left="2547" w:hanging="617"/>
      </w:pPr>
      <w:rPr>
        <w:rFonts w:hint="default"/>
      </w:rPr>
    </w:lvl>
    <w:lvl w:ilvl="6" w:tplc="9684B372">
      <w:numFmt w:val="bullet"/>
      <w:lvlText w:val="•"/>
      <w:lvlJc w:val="left"/>
      <w:pPr>
        <w:ind w:left="3036" w:hanging="617"/>
      </w:pPr>
      <w:rPr>
        <w:rFonts w:hint="default"/>
      </w:rPr>
    </w:lvl>
    <w:lvl w:ilvl="7" w:tplc="9ABC9BDA">
      <w:numFmt w:val="bullet"/>
      <w:lvlText w:val="•"/>
      <w:lvlJc w:val="left"/>
      <w:pPr>
        <w:ind w:left="3526" w:hanging="617"/>
      </w:pPr>
      <w:rPr>
        <w:rFonts w:hint="default"/>
      </w:rPr>
    </w:lvl>
    <w:lvl w:ilvl="8" w:tplc="6C1C0916">
      <w:numFmt w:val="bullet"/>
      <w:lvlText w:val="•"/>
      <w:lvlJc w:val="left"/>
      <w:pPr>
        <w:ind w:left="4015" w:hanging="61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13748"/>
    <w:rsid w:val="00165F26"/>
    <w:rsid w:val="0071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AD57D"/>
  <w15:docId w15:val="{E01CD64E-A026-4F5C-B4A0-6703CF5A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Header">
    <w:name w:val="header"/>
    <w:basedOn w:val="Normal"/>
    <w:link w:val="HeaderChar"/>
    <w:uiPriority w:val="99"/>
    <w:unhideWhenUsed/>
    <w:rsid w:val="00165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F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65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2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1918</Words>
  <Characters>10473</Characters>
  <Application>Microsoft Office Word</Application>
  <DocSecurity>0</DocSecurity>
  <Lines>361</Lines>
  <Paragraphs>137</Paragraphs>
  <ScaleCrop>false</ScaleCrop>
  <Company>State of Nebraska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creator>April Varga</dc:creator>
  <cp:lastModifiedBy>Spangler, Madonna</cp:lastModifiedBy>
  <cp:revision>2</cp:revision>
  <dcterms:created xsi:type="dcterms:W3CDTF">2019-05-17T13:34:00Z</dcterms:created>
  <dcterms:modified xsi:type="dcterms:W3CDTF">2019-05-17T18:39:00Z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2019-05-17T00:00:00Z</vt:filetime>
  </property>
</Properties>
</file>